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8D501" w14:textId="77777777" w:rsidR="00626210" w:rsidRPr="006F1C8D" w:rsidRDefault="00626210" w:rsidP="00626210">
      <w:pPr>
        <w:pStyle w:val="Listenabsatz"/>
        <w:rPr>
          <w:b/>
          <w:bCs/>
          <w:sz w:val="32"/>
          <w:szCs w:val="32"/>
        </w:rPr>
      </w:pPr>
      <w:r w:rsidRPr="006F1C8D">
        <w:rPr>
          <w:b/>
          <w:bCs/>
          <w:sz w:val="32"/>
          <w:szCs w:val="32"/>
        </w:rPr>
        <w:t>Obstkorb und Fitnessangebote für Ihre Belegschaft?</w:t>
      </w:r>
    </w:p>
    <w:p w14:paraId="5940CFF7" w14:textId="77E21BCE" w:rsidR="00626210" w:rsidRDefault="006F1C8D" w:rsidP="006F1C8D">
      <w:pPr>
        <w:pStyle w:val="Listenabsatz"/>
      </w:pPr>
      <w:r>
        <w:br/>
      </w:r>
      <w:r w:rsidR="00626210">
        <w:t xml:space="preserve">Umfragen zeigen den echten Bedarf auf: Eine betriebliche Krankenversicherung ist angesagt. Kontaktieren Sie mich – ich helfe Ihnen gern weiter. </w:t>
      </w:r>
    </w:p>
    <w:p w14:paraId="3946B3A1" w14:textId="77777777" w:rsidR="00626210" w:rsidRDefault="00626210"/>
    <w:sectPr w:rsidR="0062621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A6CED"/>
    <w:multiLevelType w:val="hybridMultilevel"/>
    <w:tmpl w:val="D38AF05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513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210"/>
    <w:rsid w:val="00626210"/>
    <w:rsid w:val="006F1C8D"/>
    <w:rsid w:val="00EE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9E128C"/>
  <w15:chartTrackingRefBased/>
  <w15:docId w15:val="{03F888A1-5ED8-E14A-A63C-DC7C15739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26210"/>
    <w:pPr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171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</dc:creator>
  <cp:keywords/>
  <dc:description/>
  <cp:lastModifiedBy>Beatrix Altmann</cp:lastModifiedBy>
  <cp:revision>2</cp:revision>
  <dcterms:created xsi:type="dcterms:W3CDTF">2024-01-16T13:10:00Z</dcterms:created>
  <dcterms:modified xsi:type="dcterms:W3CDTF">2024-01-16T13:10:00Z</dcterms:modified>
</cp:coreProperties>
</file>